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36C60" w14:textId="77777777" w:rsidR="00810258" w:rsidRPr="006B143B" w:rsidRDefault="00810258" w:rsidP="00810258">
      <w:pPr>
        <w:spacing w:line="24" w:lineRule="atLeast"/>
        <w:jc w:val="both"/>
        <w:rPr>
          <w:rFonts w:ascii="Cambria" w:eastAsia="Calibri" w:hAnsi="Cambria" w:cstheme="minorHAnsi"/>
          <w:b/>
          <w:szCs w:val="24"/>
        </w:rPr>
      </w:pPr>
      <w:r w:rsidRPr="006B143B">
        <w:rPr>
          <w:rFonts w:ascii="Cambria" w:eastAsia="Calibri" w:hAnsi="Cambria" w:cstheme="minorHAnsi"/>
          <w:b/>
          <w:szCs w:val="24"/>
        </w:rPr>
        <w:t xml:space="preserve">FORM 7.1C- CHECKLIST TO ASSESS THE ADEQUACY OF INFORMED CONSENT FORMS FOR STORAGE OF BIOLOGICAL SPECIMEN FOR FUTURE USE AT THE IDI   </w:t>
      </w:r>
      <w:r w:rsidRPr="006B143B">
        <w:rPr>
          <w:rFonts w:ascii="Cambria" w:eastAsia="Calibri" w:hAnsi="Cambria" w:cstheme="minorHAnsi"/>
          <w:b/>
          <w:szCs w:val="24"/>
        </w:rPr>
        <w:tab/>
      </w:r>
      <w:r w:rsidRPr="006B143B">
        <w:rPr>
          <w:rFonts w:ascii="Cambria" w:eastAsia="Calibri" w:hAnsi="Cambria" w:cstheme="minorHAnsi"/>
          <w:b/>
          <w:szCs w:val="24"/>
        </w:rPr>
        <w:tab/>
      </w:r>
      <w:r w:rsidRPr="006B143B">
        <w:rPr>
          <w:rFonts w:ascii="Cambria" w:eastAsia="Calibri" w:hAnsi="Cambria" w:cstheme="minorHAnsi"/>
          <w:b/>
          <w:szCs w:val="24"/>
        </w:rPr>
        <w:tab/>
      </w:r>
      <w:r w:rsidRPr="006B143B">
        <w:rPr>
          <w:rFonts w:ascii="Cambria" w:eastAsia="Calibri" w:hAnsi="Cambria" w:cstheme="minorHAnsi"/>
          <w:b/>
          <w:szCs w:val="24"/>
        </w:rPr>
        <w:tab/>
      </w:r>
      <w:r w:rsidRPr="006B143B">
        <w:rPr>
          <w:rFonts w:ascii="Cambria" w:eastAsia="Calibri" w:hAnsi="Cambria" w:cstheme="minorHAnsi"/>
          <w:b/>
          <w:szCs w:val="24"/>
        </w:rPr>
        <w:tab/>
      </w:r>
      <w:r w:rsidRPr="006B143B">
        <w:rPr>
          <w:rFonts w:ascii="Cambria" w:eastAsia="Calibri" w:hAnsi="Cambria" w:cstheme="minorHAnsi"/>
          <w:b/>
          <w:szCs w:val="24"/>
        </w:rPr>
        <w:tab/>
      </w:r>
      <w:r w:rsidRPr="006B143B">
        <w:rPr>
          <w:rFonts w:ascii="Cambria" w:eastAsia="Calibri" w:hAnsi="Cambria" w:cstheme="minorHAnsi"/>
          <w:b/>
          <w:szCs w:val="24"/>
        </w:rPr>
        <w:tab/>
      </w:r>
      <w:r w:rsidRPr="006B143B">
        <w:rPr>
          <w:rFonts w:ascii="Cambria" w:eastAsia="Calibri" w:hAnsi="Cambria" w:cstheme="minorHAnsi"/>
          <w:b/>
          <w:szCs w:val="24"/>
        </w:rPr>
        <w:tab/>
      </w:r>
      <w:r w:rsidRPr="006B143B">
        <w:rPr>
          <w:rFonts w:ascii="Cambria" w:eastAsia="Calibri" w:hAnsi="Cambria" w:cstheme="minorHAnsi"/>
          <w:b/>
          <w:szCs w:val="24"/>
        </w:rPr>
        <w:tab/>
      </w:r>
      <w:r w:rsidRPr="006B143B">
        <w:rPr>
          <w:rFonts w:ascii="Cambria" w:eastAsia="Calibri" w:hAnsi="Cambria" w:cstheme="minorHAnsi"/>
          <w:b/>
          <w:szCs w:val="24"/>
        </w:rPr>
        <w:tab/>
      </w:r>
      <w:r w:rsidRPr="006B143B">
        <w:rPr>
          <w:rFonts w:ascii="Cambria" w:eastAsia="Calibri" w:hAnsi="Cambria" w:cstheme="minorHAnsi"/>
          <w:b/>
          <w:szCs w:val="24"/>
        </w:rPr>
        <w:tab/>
      </w:r>
      <w:r w:rsidRPr="006B143B">
        <w:rPr>
          <w:rFonts w:ascii="Cambria" w:eastAsia="Calibri" w:hAnsi="Cambria" w:cstheme="minorHAnsi"/>
          <w:b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4"/>
        <w:gridCol w:w="597"/>
        <w:gridCol w:w="625"/>
      </w:tblGrid>
      <w:tr w:rsidR="00810258" w:rsidRPr="006B143B" w14:paraId="32670CE4" w14:textId="77777777" w:rsidTr="00691CA1">
        <w:trPr>
          <w:cantSplit/>
          <w:trHeight w:hRule="exact" w:val="523"/>
        </w:trPr>
        <w:tc>
          <w:tcPr>
            <w:tcW w:w="4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4E87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t>CHECKLIST STATEMENT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7EF8" w14:textId="77777777" w:rsidR="00810258" w:rsidRPr="006B143B" w:rsidRDefault="00810258" w:rsidP="00691CA1">
            <w:pPr>
              <w:tabs>
                <w:tab w:val="left" w:pos="180"/>
              </w:tabs>
              <w:spacing w:line="24" w:lineRule="atLeast"/>
              <w:jc w:val="both"/>
              <w:rPr>
                <w:rFonts w:ascii="Cambria" w:eastAsia="Calibri" w:hAnsi="Cambria" w:cstheme="minorHAnsi"/>
                <w:b/>
                <w:szCs w:val="24"/>
                <w:u w:val="single"/>
              </w:rPr>
            </w:pPr>
            <w:r w:rsidRPr="006B143B">
              <w:rPr>
                <w:rFonts w:ascii="Cambria" w:eastAsia="Calibri" w:hAnsi="Cambria" w:cstheme="minorHAnsi"/>
                <w:b/>
                <w:szCs w:val="24"/>
              </w:rPr>
              <w:tab/>
            </w:r>
            <w:r w:rsidRPr="006B143B">
              <w:rPr>
                <w:rFonts w:ascii="Cambria" w:eastAsia="Calibri" w:hAnsi="Cambria" w:cstheme="minorHAnsi"/>
                <w:b/>
                <w:szCs w:val="24"/>
                <w:u w:val="single"/>
              </w:rPr>
              <w:t>YES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8F31" w14:textId="77777777" w:rsidR="00810258" w:rsidRPr="006B143B" w:rsidRDefault="00810258" w:rsidP="00691CA1">
            <w:pPr>
              <w:tabs>
                <w:tab w:val="left" w:pos="285"/>
              </w:tabs>
              <w:spacing w:line="24" w:lineRule="atLeast"/>
              <w:jc w:val="both"/>
              <w:rPr>
                <w:rFonts w:ascii="Cambria" w:eastAsia="Calibri" w:hAnsi="Cambria" w:cstheme="minorHAnsi"/>
                <w:b/>
                <w:szCs w:val="24"/>
                <w:u w:val="single"/>
              </w:rPr>
            </w:pPr>
            <w:r w:rsidRPr="006B143B">
              <w:rPr>
                <w:rFonts w:ascii="Cambria" w:eastAsia="Calibri" w:hAnsi="Cambria" w:cstheme="minorHAnsi"/>
                <w:b/>
                <w:szCs w:val="24"/>
              </w:rPr>
              <w:tab/>
            </w:r>
            <w:r w:rsidRPr="006B143B">
              <w:rPr>
                <w:rFonts w:ascii="Cambria" w:eastAsia="Calibri" w:hAnsi="Cambria" w:cstheme="minorHAnsi"/>
                <w:b/>
                <w:szCs w:val="24"/>
                <w:u w:val="single"/>
              </w:rPr>
              <w:t>NO</w:t>
            </w:r>
          </w:p>
        </w:tc>
      </w:tr>
      <w:tr w:rsidR="00810258" w:rsidRPr="006B143B" w14:paraId="3004CBD9" w14:textId="77777777" w:rsidTr="00691CA1">
        <w:trPr>
          <w:cantSplit/>
          <w:trHeight w:hRule="exact" w:val="523"/>
        </w:trPr>
        <w:tc>
          <w:tcPr>
            <w:tcW w:w="4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593F" w14:textId="77777777" w:rsidR="00810258" w:rsidRPr="006B143B" w:rsidRDefault="00810258" w:rsidP="008102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" w:lineRule="atLeast"/>
              <w:ind w:left="0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t xml:space="preserve">  An explanation of the purpose for the storage of samples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8518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922E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</w:tr>
      <w:tr w:rsidR="00810258" w:rsidRPr="006B143B" w14:paraId="74B1C90B" w14:textId="77777777" w:rsidTr="00691CA1">
        <w:trPr>
          <w:cantSplit/>
          <w:trHeight w:hRule="exact" w:val="523"/>
        </w:trPr>
        <w:tc>
          <w:tcPr>
            <w:tcW w:w="4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1534" w14:textId="77777777" w:rsidR="00810258" w:rsidRPr="006B143B" w:rsidRDefault="00810258" w:rsidP="008102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" w:lineRule="atLeast"/>
              <w:ind w:left="0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  <w:lang w:val="en-ZA"/>
              </w:rPr>
              <w:t>Description of type of sample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4FC5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1746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</w:tr>
      <w:tr w:rsidR="00810258" w:rsidRPr="006B143B" w14:paraId="17D31673" w14:textId="77777777" w:rsidTr="00691CA1">
        <w:trPr>
          <w:cantSplit/>
          <w:trHeight w:hRule="exact" w:val="532"/>
        </w:trPr>
        <w:tc>
          <w:tcPr>
            <w:tcW w:w="4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AB7F" w14:textId="77777777" w:rsidR="00810258" w:rsidRPr="006B143B" w:rsidRDefault="00810258" w:rsidP="008102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" w:lineRule="atLeast"/>
              <w:ind w:left="0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t>Quantities of samples to be stored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14C1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2659" w14:textId="77777777" w:rsidR="00810258" w:rsidRPr="006B143B" w:rsidRDefault="00810258" w:rsidP="00691CA1">
            <w:pPr>
              <w:tabs>
                <w:tab w:val="center" w:pos="278"/>
              </w:tabs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</w:tr>
      <w:tr w:rsidR="00810258" w:rsidRPr="006B143B" w14:paraId="5A366860" w14:textId="77777777" w:rsidTr="00691CA1">
        <w:trPr>
          <w:cantSplit/>
          <w:trHeight w:hRule="exact" w:val="550"/>
        </w:trPr>
        <w:tc>
          <w:tcPr>
            <w:tcW w:w="4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05D5" w14:textId="77777777" w:rsidR="00810258" w:rsidRPr="006B143B" w:rsidRDefault="00810258" w:rsidP="008102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" w:lineRule="atLeast"/>
              <w:ind w:left="0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t xml:space="preserve"> The expected duration of sample custody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7DDD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7E0C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</w:tr>
      <w:tr w:rsidR="00810258" w:rsidRPr="006B143B" w14:paraId="42260142" w14:textId="77777777" w:rsidTr="00691CA1">
        <w:trPr>
          <w:cantSplit/>
          <w:trHeight w:hRule="exact" w:val="622"/>
        </w:trPr>
        <w:tc>
          <w:tcPr>
            <w:tcW w:w="4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18CB" w14:textId="77777777" w:rsidR="00810258" w:rsidRPr="006B143B" w:rsidRDefault="00810258" w:rsidP="008102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" w:lineRule="atLeast"/>
              <w:ind w:left="0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t xml:space="preserve"> Place where samples will be stored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0F7F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3669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</w:tr>
      <w:tr w:rsidR="00810258" w:rsidRPr="006B143B" w14:paraId="169596A0" w14:textId="77777777" w:rsidTr="00691CA1">
        <w:trPr>
          <w:cantSplit/>
          <w:trHeight w:hRule="exact" w:val="460"/>
        </w:trPr>
        <w:tc>
          <w:tcPr>
            <w:tcW w:w="4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13C6" w14:textId="77777777" w:rsidR="00810258" w:rsidRPr="006B143B" w:rsidRDefault="00810258" w:rsidP="008102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" w:lineRule="atLeast"/>
              <w:ind w:left="0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t xml:space="preserve"> A description of any reasonably foreseeable risks or discomforts to the </w:t>
            </w:r>
            <w:r>
              <w:rPr>
                <w:rFonts w:ascii="Cambria" w:eastAsia="Calibri" w:hAnsi="Cambria" w:cstheme="minorHAnsi"/>
                <w:szCs w:val="24"/>
              </w:rPr>
              <w:t>participant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61C2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063F" w14:textId="77777777" w:rsidR="00810258" w:rsidRPr="006B143B" w:rsidRDefault="00810258" w:rsidP="00691CA1">
            <w:pPr>
              <w:tabs>
                <w:tab w:val="center" w:pos="278"/>
              </w:tabs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</w:tr>
      <w:tr w:rsidR="00810258" w:rsidRPr="006B143B" w14:paraId="6CDE60DA" w14:textId="77777777" w:rsidTr="00691CA1">
        <w:trPr>
          <w:cantSplit/>
          <w:trHeight w:hRule="exact" w:val="460"/>
        </w:trPr>
        <w:tc>
          <w:tcPr>
            <w:tcW w:w="4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5A5" w14:textId="77777777" w:rsidR="00810258" w:rsidRPr="006B143B" w:rsidRDefault="00810258" w:rsidP="008102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" w:lineRule="atLeast"/>
              <w:ind w:left="0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t>Policies that will govern the use of samples for future research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B349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822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</w:tr>
      <w:tr w:rsidR="00810258" w:rsidRPr="006B143B" w14:paraId="1A8A75E3" w14:textId="77777777" w:rsidTr="00691CA1">
        <w:trPr>
          <w:cantSplit/>
          <w:trHeight w:hRule="exact" w:val="712"/>
        </w:trPr>
        <w:tc>
          <w:tcPr>
            <w:tcW w:w="4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78BE" w14:textId="77777777" w:rsidR="00810258" w:rsidRPr="006B143B" w:rsidRDefault="00810258" w:rsidP="008102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" w:lineRule="atLeast"/>
              <w:ind w:left="0"/>
              <w:contextualSpacing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t xml:space="preserve">A description of any benefits to the </w:t>
            </w:r>
            <w:r>
              <w:rPr>
                <w:rFonts w:ascii="Cambria" w:eastAsia="Calibri" w:hAnsi="Cambria" w:cstheme="minorHAnsi"/>
                <w:szCs w:val="24"/>
              </w:rPr>
              <w:t>participant</w:t>
            </w:r>
            <w:r w:rsidRPr="006B143B">
              <w:rPr>
                <w:rFonts w:ascii="Cambria" w:eastAsia="Calibri" w:hAnsi="Cambria" w:cstheme="minorHAnsi"/>
                <w:szCs w:val="24"/>
              </w:rPr>
              <w:t xml:space="preserve"> and to others that may reasonably be expected from the research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DA15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0EEC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</w:tr>
      <w:tr w:rsidR="00810258" w:rsidRPr="006B143B" w14:paraId="25A4B56F" w14:textId="77777777" w:rsidTr="00691CA1">
        <w:trPr>
          <w:cantSplit/>
          <w:trHeight w:hRule="exact" w:val="802"/>
        </w:trPr>
        <w:tc>
          <w:tcPr>
            <w:tcW w:w="4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4C92" w14:textId="77777777" w:rsidR="00810258" w:rsidRPr="006B143B" w:rsidRDefault="00810258" w:rsidP="008102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" w:lineRule="atLeast"/>
              <w:ind w:left="0"/>
              <w:contextualSpacing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t xml:space="preserve">A statement describing the extent, if any, to which confidentiality of records identifying the </w:t>
            </w:r>
            <w:r>
              <w:rPr>
                <w:rFonts w:ascii="Cambria" w:eastAsia="Calibri" w:hAnsi="Cambria" w:cstheme="minorHAnsi"/>
                <w:szCs w:val="24"/>
              </w:rPr>
              <w:t>participant</w:t>
            </w:r>
            <w:r w:rsidRPr="006B143B">
              <w:rPr>
                <w:rFonts w:ascii="Cambria" w:eastAsia="Calibri" w:hAnsi="Cambria" w:cstheme="minorHAnsi"/>
                <w:szCs w:val="24"/>
              </w:rPr>
              <w:t xml:space="preserve"> will be maintained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6557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8E74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</w:tr>
      <w:tr w:rsidR="00810258" w:rsidRPr="006B143B" w14:paraId="13DF3208" w14:textId="77777777" w:rsidTr="00691CA1">
        <w:trPr>
          <w:cantSplit/>
          <w:trHeight w:hRule="exact" w:val="1807"/>
        </w:trPr>
        <w:tc>
          <w:tcPr>
            <w:tcW w:w="4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2D21" w14:textId="77777777" w:rsidR="00810258" w:rsidRPr="006B143B" w:rsidRDefault="00810258" w:rsidP="008102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" w:lineRule="atLeast"/>
              <w:ind w:left="0"/>
              <w:contextualSpacing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t xml:space="preserve">A statement that participation is voluntary, refusal to stored one’s sample will involve no penalty or loss of benefits to which the </w:t>
            </w:r>
            <w:r>
              <w:rPr>
                <w:rFonts w:ascii="Cambria" w:eastAsia="Calibri" w:hAnsi="Cambria" w:cstheme="minorHAnsi"/>
                <w:szCs w:val="24"/>
              </w:rPr>
              <w:t>participant</w:t>
            </w:r>
            <w:r w:rsidRPr="006B143B">
              <w:rPr>
                <w:rFonts w:ascii="Cambria" w:eastAsia="Calibri" w:hAnsi="Cambria" w:cstheme="minorHAnsi"/>
                <w:szCs w:val="24"/>
              </w:rPr>
              <w:t xml:space="preserve"> is otherwise entitled, and the </w:t>
            </w:r>
            <w:r>
              <w:rPr>
                <w:rFonts w:ascii="Cambria" w:eastAsia="Calibri" w:hAnsi="Cambria" w:cstheme="minorHAnsi"/>
                <w:szCs w:val="24"/>
              </w:rPr>
              <w:t>participant</w:t>
            </w:r>
            <w:r w:rsidRPr="006B143B">
              <w:rPr>
                <w:rFonts w:ascii="Cambria" w:eastAsia="Calibri" w:hAnsi="Cambria" w:cstheme="minorHAnsi"/>
                <w:szCs w:val="24"/>
              </w:rPr>
              <w:t xml:space="preserve"> may discontinue participation at any time without penalty or loss of benefits to which the </w:t>
            </w:r>
            <w:r>
              <w:rPr>
                <w:rFonts w:ascii="Cambria" w:eastAsia="Calibri" w:hAnsi="Cambria" w:cstheme="minorHAnsi"/>
                <w:szCs w:val="24"/>
              </w:rPr>
              <w:t>participant</w:t>
            </w:r>
            <w:r w:rsidRPr="006B143B">
              <w:rPr>
                <w:rFonts w:ascii="Cambria" w:eastAsia="Calibri" w:hAnsi="Cambria" w:cstheme="minorHAnsi"/>
                <w:szCs w:val="24"/>
              </w:rPr>
              <w:t xml:space="preserve"> is otherwise entitled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219C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1040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</w:tr>
      <w:tr w:rsidR="00810258" w:rsidRPr="006B143B" w14:paraId="4EDF9A4E" w14:textId="77777777" w:rsidTr="00691CA1">
        <w:trPr>
          <w:cantSplit/>
          <w:trHeight w:hRule="exact" w:val="842"/>
        </w:trPr>
        <w:tc>
          <w:tcPr>
            <w:tcW w:w="4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1B05" w14:textId="77777777" w:rsidR="00810258" w:rsidRPr="006B143B" w:rsidRDefault="00810258" w:rsidP="008102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" w:lineRule="atLeast"/>
              <w:ind w:left="0"/>
              <w:contextualSpacing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t xml:space="preserve">An explanation of whom to contact for answers to pertinent questions about the research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7EE9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04B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</w:tr>
      <w:tr w:rsidR="00810258" w:rsidRPr="006B143B" w14:paraId="156CAE88" w14:textId="77777777" w:rsidTr="00691CA1">
        <w:trPr>
          <w:cantSplit/>
          <w:trHeight w:hRule="exact" w:val="937"/>
        </w:trPr>
        <w:tc>
          <w:tcPr>
            <w:tcW w:w="4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31A" w14:textId="77777777" w:rsidR="00810258" w:rsidRPr="006B143B" w:rsidRDefault="00810258" w:rsidP="008102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" w:lineRule="atLeast"/>
              <w:ind w:left="0"/>
              <w:contextualSpacing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t>An explanation of whom to contact for answers to pertinent questions about the participants’ rights</w:t>
            </w:r>
            <w:r w:rsidRPr="006B143B" w:rsidDel="004F7169">
              <w:rPr>
                <w:rFonts w:ascii="Cambria" w:eastAsia="Calibri" w:hAnsi="Cambria" w:cstheme="minorHAnsi"/>
                <w:szCs w:val="24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473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D7C0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</w:tr>
      <w:tr w:rsidR="00810258" w:rsidRPr="006B143B" w14:paraId="6CE820D0" w14:textId="77777777" w:rsidTr="00691CA1">
        <w:trPr>
          <w:cantSplit/>
          <w:trHeight w:hRule="exact" w:val="570"/>
        </w:trPr>
        <w:tc>
          <w:tcPr>
            <w:tcW w:w="4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505B" w14:textId="77777777" w:rsidR="00810258" w:rsidRPr="006B143B" w:rsidRDefault="00810258" w:rsidP="008102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" w:lineRule="atLeast"/>
              <w:ind w:left="0"/>
              <w:contextualSpacing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t>A section where the research participants signs to affirm his/ her participants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6855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6457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</w:tr>
      <w:tr w:rsidR="00810258" w:rsidRPr="006B143B" w14:paraId="7DBA5F54" w14:textId="77777777" w:rsidTr="00691CA1">
        <w:trPr>
          <w:cantSplit/>
          <w:trHeight w:hRule="exact" w:val="564"/>
        </w:trPr>
        <w:tc>
          <w:tcPr>
            <w:tcW w:w="4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C925" w14:textId="77777777" w:rsidR="00810258" w:rsidRPr="006B143B" w:rsidRDefault="00810258" w:rsidP="008102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" w:lineRule="atLeast"/>
              <w:ind w:left="0"/>
              <w:contextualSpacing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t>A section for research team member administering the consent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5467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C398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</w:tr>
      <w:tr w:rsidR="00810258" w:rsidRPr="006B143B" w14:paraId="31EB9C1F" w14:textId="77777777" w:rsidTr="00691CA1">
        <w:trPr>
          <w:cantSplit/>
          <w:trHeight w:hRule="exact" w:val="558"/>
        </w:trPr>
        <w:tc>
          <w:tcPr>
            <w:tcW w:w="4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13CC" w14:textId="77777777" w:rsidR="00810258" w:rsidRPr="006B143B" w:rsidRDefault="00810258" w:rsidP="008102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" w:lineRule="atLeast"/>
              <w:ind w:left="0"/>
              <w:contextualSpacing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t>A section for a witness to sign in case the participant is illiterate.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63BB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E90E" w14:textId="77777777" w:rsidR="00810258" w:rsidRPr="006B143B" w:rsidRDefault="00810258" w:rsidP="00691CA1">
            <w:pPr>
              <w:spacing w:line="24" w:lineRule="atLeast"/>
              <w:jc w:val="both"/>
              <w:rPr>
                <w:rFonts w:ascii="Cambria" w:eastAsia="Calibri" w:hAnsi="Cambria" w:cstheme="minorHAnsi"/>
                <w:szCs w:val="24"/>
              </w:rPr>
            </w:pPr>
            <w:r w:rsidRPr="006B143B">
              <w:rPr>
                <w:rFonts w:ascii="Cambria" w:eastAsia="Calibri" w:hAnsi="Cambria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43B">
              <w:rPr>
                <w:rFonts w:ascii="Cambria" w:eastAsia="Calibri" w:hAnsi="Cambria" w:cstheme="minorHAnsi"/>
                <w:szCs w:val="24"/>
              </w:rPr>
              <w:instrText xml:space="preserve"> FORMCHECKBOX </w:instrText>
            </w:r>
            <w:r w:rsidR="00B60746">
              <w:rPr>
                <w:rFonts w:ascii="Cambria" w:eastAsia="Calibri" w:hAnsi="Cambria" w:cstheme="minorHAnsi"/>
                <w:szCs w:val="24"/>
              </w:rPr>
            </w:r>
            <w:r w:rsidR="00B60746">
              <w:rPr>
                <w:rFonts w:ascii="Cambria" w:eastAsia="Calibri" w:hAnsi="Cambria" w:cstheme="minorHAnsi"/>
                <w:szCs w:val="24"/>
              </w:rPr>
              <w:fldChar w:fldCharType="separate"/>
            </w:r>
            <w:r w:rsidRPr="006B143B">
              <w:rPr>
                <w:rFonts w:ascii="Cambria" w:eastAsia="Calibri" w:hAnsi="Cambria" w:cstheme="minorHAnsi"/>
                <w:szCs w:val="24"/>
              </w:rPr>
              <w:fldChar w:fldCharType="end"/>
            </w:r>
          </w:p>
        </w:tc>
      </w:tr>
    </w:tbl>
    <w:p w14:paraId="36D12987" w14:textId="77777777" w:rsidR="00B0368E" w:rsidRDefault="00B60746"/>
    <w:sectPr w:rsidR="00B03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20B3C" w14:textId="77777777" w:rsidR="00B60746" w:rsidRDefault="00B60746" w:rsidP="00B60746">
      <w:pPr>
        <w:spacing w:after="0" w:line="240" w:lineRule="auto"/>
      </w:pPr>
      <w:r>
        <w:separator/>
      </w:r>
    </w:p>
  </w:endnote>
  <w:endnote w:type="continuationSeparator" w:id="0">
    <w:p w14:paraId="655A9C31" w14:textId="77777777" w:rsidR="00B60746" w:rsidRDefault="00B60746" w:rsidP="00B6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A0389" w14:textId="77777777" w:rsidR="00B60746" w:rsidRDefault="00B60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8D39A" w14:textId="3B4F9603" w:rsidR="00B60746" w:rsidRPr="00B60746" w:rsidRDefault="00B60746" w:rsidP="00B60746">
    <w:pPr>
      <w:pStyle w:val="Footer"/>
    </w:pPr>
    <w:r>
      <w:rPr>
        <w:rFonts w:ascii="Cambria" w:hAnsi="Cambria"/>
      </w:rPr>
      <w:t xml:space="preserve">Version 2.0, 14 JULY </w:t>
    </w:r>
    <w:r>
      <w:rPr>
        <w:rFonts w:ascii="Cambria" w:hAnsi="Cambria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6CE47" w14:textId="77777777" w:rsidR="00B60746" w:rsidRDefault="00B60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CE132" w14:textId="77777777" w:rsidR="00B60746" w:rsidRDefault="00B60746" w:rsidP="00B60746">
      <w:pPr>
        <w:spacing w:after="0" w:line="240" w:lineRule="auto"/>
      </w:pPr>
      <w:r>
        <w:separator/>
      </w:r>
    </w:p>
  </w:footnote>
  <w:footnote w:type="continuationSeparator" w:id="0">
    <w:p w14:paraId="1B3BD04A" w14:textId="77777777" w:rsidR="00B60746" w:rsidRDefault="00B60746" w:rsidP="00B6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CD67" w14:textId="77777777" w:rsidR="00B60746" w:rsidRDefault="00B60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B434F" w14:textId="5AD84FDB" w:rsidR="00B60746" w:rsidRDefault="00B60746">
    <w:pPr>
      <w:pStyle w:val="Header"/>
    </w:pPr>
    <w:r>
      <w:rPr>
        <w:rFonts w:ascii="Cambria" w:hAnsi="Cambria"/>
      </w:rPr>
      <w:t>Version 2.0, 14 JULY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385F8" w14:textId="77777777" w:rsidR="00B60746" w:rsidRDefault="00B60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815A8"/>
    <w:multiLevelType w:val="hybridMultilevel"/>
    <w:tmpl w:val="1BE457C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58"/>
    <w:rsid w:val="007800E5"/>
    <w:rsid w:val="00810258"/>
    <w:rsid w:val="00B60746"/>
    <w:rsid w:val="00D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7B42D"/>
  <w15:chartTrackingRefBased/>
  <w15:docId w15:val="{20C13049-BFDB-477A-A900-7ABEA292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258"/>
    <w:rPr>
      <w:rFonts w:ascii="Bahnschrift" w:hAnsi="Bahnschrift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746"/>
    <w:rPr>
      <w:rFonts w:ascii="Bahnschrift" w:hAnsi="Bahnschrif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0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746"/>
    <w:rPr>
      <w:rFonts w:ascii="Bahnschrift" w:hAnsi="Bahnschrif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39D09412DAA489D71FE0237FEC3B8" ma:contentTypeVersion="13" ma:contentTypeDescription="Create a new document." ma:contentTypeScope="" ma:versionID="02b81cad9db38b38a24bcf368e1c5d6b">
  <xsd:schema xmlns:xsd="http://www.w3.org/2001/XMLSchema" xmlns:xs="http://www.w3.org/2001/XMLSchema" xmlns:p="http://schemas.microsoft.com/office/2006/metadata/properties" xmlns:ns3="3b47edc1-8709-4030-891c-2e146fe7f2d1" xmlns:ns4="443ad3ca-c47f-4260-8451-3739313ec124" targetNamespace="http://schemas.microsoft.com/office/2006/metadata/properties" ma:root="true" ma:fieldsID="c97b384d8990bd53a8897e1e2f615752" ns3:_="" ns4:_="">
    <xsd:import namespace="3b47edc1-8709-4030-891c-2e146fe7f2d1"/>
    <xsd:import namespace="443ad3ca-c47f-4260-8451-3739313ec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edc1-8709-4030-891c-2e146fe7f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d3ca-c47f-4260-8451-3739313ec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C40732-D87C-4421-84DA-9A25340821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2C842-1F66-4982-B027-1AD731BDD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7edc1-8709-4030-891c-2e146fe7f2d1"/>
    <ds:schemaRef ds:uri="443ad3ca-c47f-4260-8451-3739313e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EDCC26-56B7-43F6-8B58-A287B9E1226C}">
  <ds:schemaRefs>
    <ds:schemaRef ds:uri="3b47edc1-8709-4030-891c-2e146fe7f2d1"/>
    <ds:schemaRef ds:uri="http://schemas.microsoft.com/office/infopath/2007/PartnerControls"/>
    <ds:schemaRef ds:uri="http://schemas.microsoft.com/office/2006/documentManagement/types"/>
    <ds:schemaRef ds:uri="443ad3ca-c47f-4260-8451-3739313ec124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Kisekka</dc:creator>
  <cp:keywords/>
  <dc:description/>
  <cp:lastModifiedBy>Faith Kisekka</cp:lastModifiedBy>
  <cp:revision>2</cp:revision>
  <dcterms:created xsi:type="dcterms:W3CDTF">2020-11-03T07:12:00Z</dcterms:created>
  <dcterms:modified xsi:type="dcterms:W3CDTF">2020-11-03T10:24:00Z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0x010100EE239D09412DAA489D71FE0237FEC3B8</vt:lpwstr>
  </property>
</Properties>
</file>